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79"/>
        <w:gridCol w:w="2629"/>
        <w:gridCol w:w="2592"/>
      </w:tblGrid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Производитель</w:t>
            </w:r>
          </w:p>
        </w:tc>
        <w:tc>
          <w:tcPr>
            <w:tcW w:w="67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proofErr w:type="spellStart"/>
            <w:r w:rsidRPr="00BC6DC1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Lenovo</w:t>
            </w:r>
            <w:proofErr w:type="spellEnd"/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Модель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Essential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G560 (20042)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Серия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Essential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G560</w:t>
            </w:r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Процессор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Intel Core i3-350M (2260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МГц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(16 x 133), DMI 2,5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ГТ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>/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, 3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МБ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кэш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3-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го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уровня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- Intel Core i5-520M (2400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МГц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(2933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МГц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Turbo), DMI 2,5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ГТ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>/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, 3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МБ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кэш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3-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го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уровня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>)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br/>
              <w:t xml:space="preserve">- Intel Core i5-430M (2260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МГц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(2530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МГц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Turbo), DMI 2,5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ГТ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>/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, 3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МБ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кэш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2-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го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уровня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>)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br/>
              <w:t xml:space="preserve">- Intel Core i3-350M (2260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МГц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, DMI 2,5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ГТ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>/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, 3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МБ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кэш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3-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го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уровня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>)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br/>
              <w:t xml:space="preserve">- Intel Core i3-330M (2130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МГц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, DMI 2,5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ГТ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>/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, 3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МБ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кэш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3-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го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уровня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Чипсет</w:t>
            </w:r>
            <w:proofErr w:type="spellEnd"/>
          </w:p>
        </w:tc>
        <w:tc>
          <w:tcPr>
            <w:tcW w:w="67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Intel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HM55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Express</w:t>
            </w:r>
            <w:proofErr w:type="spellEnd"/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Оперативная память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2 x Micron 8JSF12864HZ-1G1F1 1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ГБ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DDR3-1066 DDR3 SDRAM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Двухканальная память DDR3 800/1066 МГц SDRAM объемом до 4 ГБ</w:t>
            </w:r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Дисплей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LEN40B0 (15.6", WXGA (1366x768), светодиодная подсветка, глянцевое покрытие)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Глянцевый ЖК-дисплей с разрешением высокой четкости WXGA (1366x768), диагональю 15,6", соотношением сторон 16:9 и светодиодной подсветкой</w:t>
            </w:r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Графический ускоритель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Intel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HD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Graphics</w:t>
            </w:r>
            <w:proofErr w:type="spellEnd"/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- Интегрированное графическое ядро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Intel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HD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Graphics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с максимальным объемом выделенной видеопамяти 1700 МБ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br/>
              <w:t xml:space="preserve">- Дискретное графическое ядро NVIDIA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GeForce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GT 310M с 512 МБ видеопамяти</w:t>
            </w:r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Жесткий диск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Seagate ST9320325AS (320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ГБ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, 5400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>/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мин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>, SATA-II)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Жесткий диск SATA 2,5" емкостью 320/500 ГБ и со скоростью вращения шпинделя 5400 </w:t>
            </w:r>
            <w:proofErr w:type="gram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</w:t>
            </w:r>
            <w:proofErr w:type="gram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/мин</w:t>
            </w:r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Оптический привод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Slimtype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DVD A DS8A4S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Super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Multi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DVD-Writer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(CD-R, CD-RW, DVD±R, DVD±RW, DVD-RAM) с поддержкой двух уровней и технологии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Lightscribe</w:t>
            </w:r>
            <w:proofErr w:type="spellEnd"/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Кард-ридер</w:t>
            </w:r>
            <w:proofErr w:type="spellEnd"/>
          </w:p>
        </w:tc>
        <w:tc>
          <w:tcPr>
            <w:tcW w:w="67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Встроенное устройство чтения карт памяти "5 в 1" для работы с картами памяти: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Secure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Digital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(SD),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Secure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Digital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Pro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(SD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Pro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),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MultiMediaCard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(MMC),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Memory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Stick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PRO (MS PRO),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xD-Picture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Card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xD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Сетевые возможности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-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сетевая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карта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(Realtek RTL8139/810x Fast Ethernet Adapter)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br/>
              <w:t xml:space="preserve">-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беспроводной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адаптер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(Atheros AR9285 802.11b/g Wireless Network Adapter)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lang w:val="en-US"/>
              </w:rPr>
              <w:t> 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br/>
              <w:t>- Bluetooth 2.1+EDR (Enhanced Data Rate)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 Подключение по выделенной линии со скоростью 10/100/1000 Мбит/с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</w:rPr>
              <w:t> 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br/>
              <w:t>- Встроенный адаптер беспроводной сети 802.11b/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g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или 802.11b/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g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n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br/>
              <w:t xml:space="preserve">- Встроенный модуль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Bluetooth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2.1+EDR</w:t>
            </w:r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Интерфейсные разъемы</w:t>
            </w:r>
          </w:p>
        </w:tc>
        <w:tc>
          <w:tcPr>
            <w:tcW w:w="67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x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USB 2.0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br/>
              <w:t xml:space="preserve">1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x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eSATA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/USB 2.0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br/>
              <w:t xml:space="preserve">1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x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VGA-out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D-sub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15-pin)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</w:rPr>
              <w:t> 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br/>
              <w:t xml:space="preserve">1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x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сетевой порт RJ-45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br/>
              <w:t xml:space="preserve">1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x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линейный выход/S/PDIF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br/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 xml:space="preserve">1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x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вход для микрофона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br/>
              <w:t xml:space="preserve">1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x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гнездо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DC-in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для адаптера питания</w:t>
            </w:r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Карты расширения</w:t>
            </w:r>
          </w:p>
        </w:tc>
        <w:tc>
          <w:tcPr>
            <w:tcW w:w="67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ExpressCard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/34</w:t>
            </w:r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Аудио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>- Conexant CX20585 @ Intel Ibex Peak PCH - High Definition Audio Controller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br/>
              <w:t>- Intel HDMI @ Intel Ibex Peak PCH - High Definition Audio Controller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>-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Встроенная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звуковая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карта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,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поддерживающая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HD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аудио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, S/PDIF (Sony/Philips Digital Interface)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совместимая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/>
              </w:rPr>
              <w:t xml:space="preserve"> MS-Sound</w:t>
            </w:r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Мультимедиа</w:t>
            </w:r>
          </w:p>
        </w:tc>
        <w:tc>
          <w:tcPr>
            <w:tcW w:w="67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proofErr w:type="gram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Встроенные</w:t>
            </w:r>
            <w:proofErr w:type="gram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стереодинамики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br/>
              <w:t>Встроенный микрофон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br/>
              <w:t xml:space="preserve">Встроенная 0,3-мегапиксельная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вэб-камера</w:t>
            </w:r>
            <w:proofErr w:type="spellEnd"/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Аккумулятор</w:t>
            </w:r>
          </w:p>
        </w:tc>
        <w:tc>
          <w:tcPr>
            <w:tcW w:w="67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6-элементный литиево-ионный аккумулятор: 10,8</w:t>
            </w:r>
            <w:proofErr w:type="gram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, 4400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мАч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, 48 Вт*ч</w:t>
            </w:r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Блок питания AC/DC</w:t>
            </w:r>
          </w:p>
        </w:tc>
        <w:tc>
          <w:tcPr>
            <w:tcW w:w="67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Универсальный адаптер питания: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br/>
              <w:t>- Выходные параметры: 20 В пост. напр., 3,25</w:t>
            </w:r>
            <w:proofErr w:type="gram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, 65 Вт.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br/>
              <w:t xml:space="preserve">- Входные параметры: 100~240В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перем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. напр. при 50/60 Гц.</w:t>
            </w:r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Размеры, </w:t>
            </w:r>
            <w:proofErr w:type="gram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мм</w:t>
            </w:r>
            <w:proofErr w:type="gramEnd"/>
          </w:p>
        </w:tc>
        <w:tc>
          <w:tcPr>
            <w:tcW w:w="67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377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x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250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x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17,3/349</w:t>
            </w:r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Вес, </w:t>
            </w:r>
            <w:proofErr w:type="gram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67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2,6</w:t>
            </w:r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Безопасность</w:t>
            </w:r>
          </w:p>
        </w:tc>
        <w:tc>
          <w:tcPr>
            <w:tcW w:w="67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Пароль загрузки BIOS и HDD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br/>
              <w:t xml:space="preserve">Защищенный и безопасный замок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Kensington</w:t>
            </w:r>
            <w:proofErr w:type="spellEnd"/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67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Отсутствует</w:t>
            </w:r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Операционная система</w:t>
            </w:r>
          </w:p>
        </w:tc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DOS (в последствии </w:t>
            </w:r>
            <w:proofErr w:type="gram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установлена</w:t>
            </w:r>
            <w:proofErr w:type="gram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Windows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7 Максимальная (32-разрядная))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Windows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7 Домашняя Расширенная</w:t>
            </w: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Windows</w:t>
            </w:r>
            <w:proofErr w:type="spellEnd"/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7 Домашняя Начальная</w:t>
            </w:r>
          </w:p>
        </w:tc>
      </w:tr>
      <w:tr w:rsidR="00BC6DC1" w:rsidRPr="00BC6DC1" w:rsidTr="00BC6DC1">
        <w:trPr>
          <w:tblCellSpacing w:w="7" w:type="dxa"/>
          <w:jc w:val="center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C6D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Сайт производителя</w:t>
            </w:r>
          </w:p>
        </w:tc>
        <w:tc>
          <w:tcPr>
            <w:tcW w:w="67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6DC1" w:rsidRPr="00BC6DC1" w:rsidRDefault="00BC6DC1" w:rsidP="00BC6D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hyperlink r:id="rId4" w:tgtFrame="_blank" w:history="1">
              <w:r w:rsidRPr="00BC6DC1">
                <w:rPr>
                  <w:rFonts w:ascii="Verdana" w:eastAsia="Times New Roman" w:hAnsi="Verdana" w:cs="Times New Roman"/>
                  <w:b/>
                  <w:bCs/>
                  <w:color w:val="0033CC"/>
                  <w:sz w:val="18"/>
                </w:rPr>
                <w:t>http://www.lenovo.com/</w:t>
              </w:r>
            </w:hyperlink>
          </w:p>
        </w:tc>
      </w:tr>
    </w:tbl>
    <w:p w:rsidR="00311FD5" w:rsidRDefault="00311FD5"/>
    <w:sectPr w:rsidR="00311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6DC1"/>
    <w:rsid w:val="00311FD5"/>
    <w:rsid w:val="00BC6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C6DC1"/>
  </w:style>
  <w:style w:type="character" w:styleId="a4">
    <w:name w:val="Hyperlink"/>
    <w:basedOn w:val="a0"/>
    <w:uiPriority w:val="99"/>
    <w:semiHidden/>
    <w:unhideWhenUsed/>
    <w:rsid w:val="00BC6D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8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enovo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Звирь</dc:creator>
  <cp:keywords/>
  <dc:description/>
  <cp:lastModifiedBy>Звирь</cp:lastModifiedBy>
  <cp:revision>3</cp:revision>
  <dcterms:created xsi:type="dcterms:W3CDTF">2014-02-14T09:44:00Z</dcterms:created>
  <dcterms:modified xsi:type="dcterms:W3CDTF">2014-02-14T09:45:00Z</dcterms:modified>
</cp:coreProperties>
</file>